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E9" w:rsidRDefault="007B56E9" w:rsidP="007B56E9">
      <w:pPr>
        <w:pStyle w:val="NoSpacing"/>
        <w:jc w:val="both"/>
        <w:rPr>
          <w:rFonts w:eastAsia="Times New Roman" w:cs="Arial"/>
          <w:b/>
          <w:bCs/>
          <w:szCs w:val="24"/>
        </w:rPr>
      </w:pPr>
    </w:p>
    <w:p w:rsidR="007B56E9" w:rsidRDefault="007B56E9" w:rsidP="007B56E9">
      <w:pPr>
        <w:pStyle w:val="NoSpacing"/>
        <w:jc w:val="both"/>
        <w:rPr>
          <w:rFonts w:eastAsia="Times New Roman" w:cs="Arial"/>
          <w:b/>
          <w:bCs/>
          <w:szCs w:val="24"/>
        </w:rPr>
      </w:pPr>
    </w:p>
    <w:p w:rsidR="007B56E9" w:rsidRDefault="003D74C2" w:rsidP="007B56E9">
      <w:pPr>
        <w:pStyle w:val="NoSpacing"/>
        <w:jc w:val="both"/>
        <w:rPr>
          <w:rFonts w:eastAsia="Times New Roman" w:cs="Arial"/>
          <w:b/>
          <w:bCs/>
          <w:szCs w:val="24"/>
        </w:rPr>
      </w:pPr>
      <w:r>
        <w:rPr>
          <w:noProof/>
          <w:lang w:eastAsia="en-GB"/>
        </w:rPr>
        <w:pict>
          <v:shapetype id="_x0000_t202" coordsize="21600,21600" o:spt="202" path="m,l,21600r21600,l21600,xe">
            <v:stroke joinstyle="miter"/>
            <v:path gradientshapeok="t" o:connecttype="rect"/>
          </v:shapetype>
          <v:shape id="Text Box 42" o:spid="_x0000_s1026" type="#_x0000_t202" style="position:absolute;left:0;text-align:left;margin-left:-3.7pt;margin-top:21.1pt;width:4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">
            <v:textbox style="mso-fit-shape-to-text:t">
              <w:txbxContent>
                <w:p w:rsidR="007B56E9" w:rsidRDefault="00045718" w:rsidP="007B56E9">
                  <w:pPr>
                    <w:pStyle w:val="NoSpacing"/>
                    <w:rPr>
                      <w:rFonts w:cs="Arial"/>
                      <w:b/>
                      <w:szCs w:val="24"/>
                    </w:rPr>
                  </w:pPr>
                  <w:r>
                    <w:rPr>
                      <w:rFonts w:cs="Arial"/>
                      <w:b/>
                      <w:szCs w:val="24"/>
                    </w:rPr>
                    <w:t>City Deal Business and Delivery Plan 2016-19, Including Future Monitoring Arrangements</w:t>
                  </w:r>
                </w:p>
              </w:txbxContent>
            </v:textbox>
            <w10:wrap type="square"/>
          </v:shape>
        </w:pict>
      </w:r>
      <w:r w:rsidR="00045718">
        <w:rPr>
          <w:rFonts w:eastAsia="Times New Roman" w:cs="Arial"/>
          <w:b/>
          <w:bCs/>
          <w:szCs w:val="24"/>
        </w:rPr>
        <w:t>CITY DEAL EXECUTIVE &amp; STEWARDSHIP BOARD– 22</w:t>
      </w:r>
      <w:r w:rsidR="00045718" w:rsidRPr="007B56E9">
        <w:rPr>
          <w:rFonts w:eastAsia="Times New Roman" w:cs="Arial"/>
          <w:b/>
          <w:bCs/>
          <w:szCs w:val="24"/>
          <w:vertAlign w:val="superscript"/>
        </w:rPr>
        <w:t>nd</w:t>
      </w:r>
      <w:r w:rsidR="00045718">
        <w:rPr>
          <w:rFonts w:eastAsia="Times New Roman" w:cs="Arial"/>
          <w:b/>
          <w:bCs/>
          <w:szCs w:val="24"/>
        </w:rPr>
        <w:t xml:space="preserve"> June 2016</w:t>
      </w:r>
    </w:p>
    <w:p w:rsidR="007B56E9" w:rsidRDefault="007B56E9" w:rsidP="007B56E9">
      <w:pPr>
        <w:autoSpaceDE w:val="0"/>
        <w:autoSpaceDN w:val="0"/>
        <w:adjustRightInd w:val="0"/>
        <w:spacing w:after="0" w:line="240" w:lineRule="auto"/>
        <w:jc w:val="both"/>
        <w:rPr>
          <w:rFonts w:ascii="Arial" w:hAnsi="Arial" w:cs="Arial"/>
          <w:sz w:val="24"/>
          <w:szCs w:val="24"/>
        </w:rPr>
      </w:pPr>
    </w:p>
    <w:p w:rsidR="007B56E9" w:rsidRDefault="00045718" w:rsidP="007B56E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Report Author: Eddie Sutton, City Deal Programme Director  </w:t>
      </w:r>
    </w:p>
    <w:p w:rsidR="007B56E9" w:rsidRDefault="007B56E9" w:rsidP="007B56E9">
      <w:pPr>
        <w:autoSpaceDE w:val="0"/>
        <w:autoSpaceDN w:val="0"/>
        <w:adjustRightInd w:val="0"/>
        <w:spacing w:after="0" w:line="240" w:lineRule="auto"/>
        <w:jc w:val="both"/>
        <w:rPr>
          <w:rFonts w:ascii="Arial" w:hAnsi="Arial" w:cs="Arial"/>
          <w:sz w:val="24"/>
          <w:szCs w:val="24"/>
        </w:rPr>
      </w:pPr>
    </w:p>
    <w:p w:rsidR="00C14C86" w:rsidRPr="00AF6903" w:rsidRDefault="003E3FEC" w:rsidP="007B56E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Executive Summary</w:t>
      </w:r>
    </w:p>
    <w:p w:rsidR="00C14C86" w:rsidRDefault="003D74C2" w:rsidP="007B56E9">
      <w:pPr>
        <w:autoSpaceDE w:val="0"/>
        <w:autoSpaceDN w:val="0"/>
        <w:adjustRightInd w:val="0"/>
        <w:spacing w:after="0" w:line="240" w:lineRule="auto"/>
        <w:jc w:val="both"/>
        <w:rPr>
          <w:rFonts w:ascii="Arial" w:hAnsi="Arial" w:cs="Arial"/>
          <w:sz w:val="24"/>
          <w:szCs w:val="24"/>
        </w:rPr>
      </w:pPr>
    </w:p>
    <w:p w:rsidR="00C14C86" w:rsidRDefault="00045718" w:rsidP="007B56E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 seek approval from the City Deal Executive and Stewardship Board (CD E&amp;SB) to retain the draft Business and Delivery Plan (as presented at the March meeting and attached) as an interim Plan, pending the outcome of discussions with HMG on the impact of national policy changes and the delivery of the City Deal going forward.  A report </w:t>
      </w:r>
      <w:r w:rsidR="003D74C2">
        <w:rPr>
          <w:rFonts w:ascii="Arial" w:hAnsi="Arial" w:cs="Arial"/>
          <w:sz w:val="24"/>
          <w:szCs w:val="24"/>
        </w:rPr>
        <w:t>later</w:t>
      </w:r>
      <w:bookmarkStart w:id="0" w:name="_GoBack"/>
      <w:bookmarkEnd w:id="0"/>
      <w:r>
        <w:rPr>
          <w:rFonts w:ascii="Arial" w:hAnsi="Arial" w:cs="Arial"/>
          <w:sz w:val="24"/>
          <w:szCs w:val="24"/>
        </w:rPr>
        <w:t xml:space="preserve"> on this agenda entitled 'Resources Review Update', sets out the initial findings of the Review which will inform the basis of discussions with HMG.</w:t>
      </w:r>
    </w:p>
    <w:p w:rsidR="00403DB8" w:rsidRDefault="003D74C2" w:rsidP="007B56E9">
      <w:pPr>
        <w:autoSpaceDE w:val="0"/>
        <w:autoSpaceDN w:val="0"/>
        <w:adjustRightInd w:val="0"/>
        <w:spacing w:after="0" w:line="240" w:lineRule="auto"/>
        <w:jc w:val="both"/>
        <w:rPr>
          <w:rFonts w:ascii="Arial" w:hAnsi="Arial" w:cs="Arial"/>
          <w:sz w:val="24"/>
          <w:szCs w:val="24"/>
        </w:rPr>
      </w:pPr>
    </w:p>
    <w:p w:rsidR="00403DB8" w:rsidRDefault="00045718" w:rsidP="007B56E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CD E&amp;SB is also requested to consider and approve the proposed future monitoring arrangements as outlined in the report.</w:t>
      </w:r>
    </w:p>
    <w:p w:rsidR="003E3FEC" w:rsidRDefault="003E3FEC" w:rsidP="003E3FEC">
      <w:pPr>
        <w:autoSpaceDE w:val="0"/>
        <w:autoSpaceDN w:val="0"/>
        <w:adjustRightInd w:val="0"/>
        <w:spacing w:after="0" w:line="240" w:lineRule="auto"/>
        <w:jc w:val="both"/>
        <w:rPr>
          <w:rFonts w:ascii="Arial" w:hAnsi="Arial" w:cs="Arial"/>
          <w:sz w:val="24"/>
          <w:szCs w:val="24"/>
        </w:rPr>
      </w:pPr>
    </w:p>
    <w:p w:rsidR="003E3FEC" w:rsidRPr="00DA1D8B" w:rsidRDefault="003E3FEC" w:rsidP="003E3FEC">
      <w:pPr>
        <w:autoSpaceDE w:val="0"/>
        <w:autoSpaceDN w:val="0"/>
        <w:adjustRightInd w:val="0"/>
        <w:spacing w:after="0" w:line="240" w:lineRule="auto"/>
        <w:jc w:val="both"/>
        <w:rPr>
          <w:rFonts w:ascii="Arial" w:hAnsi="Arial" w:cs="Arial"/>
          <w:b/>
          <w:sz w:val="24"/>
          <w:szCs w:val="24"/>
        </w:rPr>
      </w:pPr>
      <w:r w:rsidRPr="00DA1D8B">
        <w:rPr>
          <w:rFonts w:ascii="Arial" w:hAnsi="Arial" w:cs="Arial"/>
          <w:b/>
          <w:sz w:val="24"/>
          <w:szCs w:val="24"/>
        </w:rPr>
        <w:t>Recommendation</w:t>
      </w:r>
    </w:p>
    <w:p w:rsidR="003E3FEC" w:rsidRDefault="003E3FEC" w:rsidP="003E3FEC">
      <w:pPr>
        <w:autoSpaceDE w:val="0"/>
        <w:autoSpaceDN w:val="0"/>
        <w:adjustRightInd w:val="0"/>
        <w:spacing w:after="0" w:line="240" w:lineRule="auto"/>
        <w:jc w:val="both"/>
        <w:rPr>
          <w:rFonts w:ascii="Arial" w:hAnsi="Arial" w:cs="Arial"/>
          <w:sz w:val="24"/>
          <w:szCs w:val="24"/>
        </w:rPr>
      </w:pPr>
    </w:p>
    <w:p w:rsidR="003E3FEC" w:rsidRPr="00403DB8" w:rsidRDefault="003E3FEC" w:rsidP="003E3FEC">
      <w:pPr>
        <w:pStyle w:val="ListParagraph"/>
        <w:numPr>
          <w:ilvl w:val="0"/>
          <w:numId w:val="3"/>
        </w:numPr>
        <w:autoSpaceDE w:val="0"/>
        <w:autoSpaceDN w:val="0"/>
        <w:adjustRightInd w:val="0"/>
        <w:spacing w:after="0" w:line="240" w:lineRule="auto"/>
        <w:jc w:val="both"/>
        <w:rPr>
          <w:rFonts w:ascii="Arial" w:hAnsi="Arial" w:cs="Arial"/>
          <w:sz w:val="24"/>
          <w:szCs w:val="24"/>
        </w:rPr>
      </w:pPr>
      <w:r w:rsidRPr="00403DB8">
        <w:rPr>
          <w:rFonts w:ascii="Arial" w:hAnsi="Arial" w:cs="Arial"/>
          <w:sz w:val="24"/>
          <w:szCs w:val="24"/>
        </w:rPr>
        <w:t>That until such time as the outcomes of the discussions with HMG are known, the Draft Business and Delivery Plan 2016-19, as presented at the last meeting, be approved for use on an interim and internal only basis.</w:t>
      </w:r>
    </w:p>
    <w:p w:rsidR="003E3FEC" w:rsidRDefault="003E3FEC" w:rsidP="003E3FEC">
      <w:pPr>
        <w:autoSpaceDE w:val="0"/>
        <w:autoSpaceDN w:val="0"/>
        <w:adjustRightInd w:val="0"/>
        <w:spacing w:after="0" w:line="240" w:lineRule="auto"/>
        <w:jc w:val="both"/>
        <w:rPr>
          <w:rFonts w:ascii="Arial" w:hAnsi="Arial" w:cs="Arial"/>
          <w:sz w:val="24"/>
          <w:szCs w:val="24"/>
        </w:rPr>
      </w:pPr>
    </w:p>
    <w:p w:rsidR="003E3FEC" w:rsidRPr="00403DB8" w:rsidRDefault="003E3FEC" w:rsidP="003E3FEC">
      <w:pPr>
        <w:pStyle w:val="ListParagraph"/>
        <w:numPr>
          <w:ilvl w:val="0"/>
          <w:numId w:val="3"/>
        </w:numPr>
        <w:spacing w:after="0" w:line="259" w:lineRule="auto"/>
        <w:rPr>
          <w:rFonts w:ascii="Arial" w:hAnsi="Arial" w:cs="Arial"/>
          <w:sz w:val="24"/>
          <w:szCs w:val="24"/>
        </w:rPr>
      </w:pPr>
      <w:r>
        <w:rPr>
          <w:rFonts w:ascii="Arial" w:hAnsi="Arial" w:cs="Arial"/>
          <w:sz w:val="24"/>
          <w:szCs w:val="24"/>
        </w:rPr>
        <w:t>That the CD E&amp;SB be requested to a</w:t>
      </w:r>
      <w:r w:rsidRPr="00403DB8">
        <w:rPr>
          <w:rFonts w:ascii="Arial" w:hAnsi="Arial" w:cs="Arial"/>
          <w:sz w:val="24"/>
          <w:szCs w:val="24"/>
        </w:rPr>
        <w:t>pprove the proposed future monitoring arrangements/frequency as set out in the report.</w:t>
      </w:r>
    </w:p>
    <w:p w:rsidR="00D6504D" w:rsidRDefault="003D74C2" w:rsidP="007B56E9">
      <w:pPr>
        <w:autoSpaceDE w:val="0"/>
        <w:autoSpaceDN w:val="0"/>
        <w:adjustRightInd w:val="0"/>
        <w:spacing w:after="0" w:line="240" w:lineRule="auto"/>
        <w:jc w:val="both"/>
        <w:rPr>
          <w:rFonts w:ascii="Arial" w:hAnsi="Arial" w:cs="Arial"/>
          <w:sz w:val="24"/>
          <w:szCs w:val="24"/>
        </w:rPr>
      </w:pPr>
    </w:p>
    <w:p w:rsidR="00C14C86" w:rsidRPr="00AF6903" w:rsidRDefault="00045718" w:rsidP="007B56E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Business and Delivery Plan</w:t>
      </w:r>
    </w:p>
    <w:p w:rsidR="00C14C86" w:rsidRDefault="003D74C2" w:rsidP="007B56E9">
      <w:pPr>
        <w:autoSpaceDE w:val="0"/>
        <w:autoSpaceDN w:val="0"/>
        <w:adjustRightInd w:val="0"/>
        <w:spacing w:after="0" w:line="240" w:lineRule="auto"/>
        <w:jc w:val="both"/>
        <w:rPr>
          <w:rFonts w:ascii="Arial" w:hAnsi="Arial" w:cs="Arial"/>
          <w:sz w:val="24"/>
          <w:szCs w:val="24"/>
        </w:rPr>
      </w:pPr>
    </w:p>
    <w:p w:rsidR="00403DB8" w:rsidRDefault="00045718" w:rsidP="00AF690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At the CD E&amp;SB meeting in March, a </w:t>
      </w:r>
      <w:r w:rsidRPr="00AF6903">
        <w:rPr>
          <w:rFonts w:ascii="Arial" w:hAnsi="Arial" w:cs="Arial"/>
          <w:sz w:val="24"/>
          <w:szCs w:val="24"/>
          <w:u w:val="single"/>
        </w:rPr>
        <w:t>draft</w:t>
      </w:r>
      <w:r>
        <w:rPr>
          <w:rFonts w:ascii="Arial" w:hAnsi="Arial" w:cs="Arial"/>
          <w:sz w:val="24"/>
          <w:szCs w:val="24"/>
        </w:rPr>
        <w:t xml:space="preserve"> Business and Delivery Plan was presented, pending the outcome of a two part Resources Review, which is analysing the impact of proposed Government policy changes on the Deal (Part 1), and stress testing the delivery assumptions made during the negotiation of the Deal (Part 2).  The findings of the Resources Review will form the basis of the discussions with HMG and once they have concluded, an updated version of the Business and Delivery Plan be prepared for consideration by the CD E&amp;SB. </w:t>
      </w:r>
    </w:p>
    <w:p w:rsidR="00403DB8" w:rsidRDefault="003D74C2" w:rsidP="00AF6903">
      <w:pPr>
        <w:autoSpaceDE w:val="0"/>
        <w:autoSpaceDN w:val="0"/>
        <w:adjustRightInd w:val="0"/>
        <w:spacing w:after="0" w:line="240" w:lineRule="auto"/>
        <w:jc w:val="both"/>
        <w:rPr>
          <w:rFonts w:ascii="Arial" w:hAnsi="Arial" w:cs="Arial"/>
          <w:sz w:val="24"/>
          <w:szCs w:val="24"/>
        </w:rPr>
      </w:pPr>
    </w:p>
    <w:p w:rsidR="00F43FB8" w:rsidRDefault="00045718" w:rsidP="00AF690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It was previously reported that a revised business and delivery plan would be presented to this meeting.  However, the work involved in undertaking the Review has required a longer timescale and discussions with HMG are now expected to take place over the Summer/Autumn period.</w:t>
      </w:r>
    </w:p>
    <w:p w:rsidR="00D6504D" w:rsidRDefault="003D74C2" w:rsidP="00AF6903">
      <w:pPr>
        <w:autoSpaceDE w:val="0"/>
        <w:autoSpaceDN w:val="0"/>
        <w:adjustRightInd w:val="0"/>
        <w:spacing w:after="0" w:line="240" w:lineRule="auto"/>
        <w:jc w:val="both"/>
        <w:rPr>
          <w:rFonts w:ascii="Arial" w:hAnsi="Arial" w:cs="Arial"/>
          <w:sz w:val="24"/>
          <w:szCs w:val="24"/>
        </w:rPr>
      </w:pPr>
    </w:p>
    <w:p w:rsidR="003E3FEC" w:rsidRDefault="003E3FEC" w:rsidP="00AF6903">
      <w:pPr>
        <w:autoSpaceDE w:val="0"/>
        <w:autoSpaceDN w:val="0"/>
        <w:adjustRightInd w:val="0"/>
        <w:spacing w:after="0" w:line="240" w:lineRule="auto"/>
        <w:jc w:val="both"/>
        <w:rPr>
          <w:rFonts w:ascii="Arial" w:hAnsi="Arial" w:cs="Arial"/>
          <w:sz w:val="24"/>
          <w:szCs w:val="24"/>
        </w:rPr>
      </w:pPr>
    </w:p>
    <w:p w:rsidR="003E3FEC" w:rsidRDefault="003E3FEC" w:rsidP="00AF6903">
      <w:pPr>
        <w:autoSpaceDE w:val="0"/>
        <w:autoSpaceDN w:val="0"/>
        <w:adjustRightInd w:val="0"/>
        <w:spacing w:after="0" w:line="240" w:lineRule="auto"/>
        <w:jc w:val="both"/>
        <w:rPr>
          <w:rFonts w:ascii="Arial" w:hAnsi="Arial" w:cs="Arial"/>
          <w:sz w:val="24"/>
          <w:szCs w:val="24"/>
        </w:rPr>
      </w:pPr>
    </w:p>
    <w:p w:rsidR="00403DB8" w:rsidRPr="00403DB8" w:rsidRDefault="00045718" w:rsidP="00403DB8">
      <w:pPr>
        <w:spacing w:after="0" w:line="240" w:lineRule="auto"/>
        <w:ind w:hanging="426"/>
        <w:rPr>
          <w:rFonts w:ascii="Arial" w:hAnsi="Arial" w:cs="Arial"/>
          <w:b/>
          <w:sz w:val="24"/>
          <w:szCs w:val="24"/>
        </w:rPr>
      </w:pPr>
      <w:r w:rsidRPr="00403DB8">
        <w:rPr>
          <w:rFonts w:ascii="Arial" w:hAnsi="Arial" w:cs="Arial"/>
          <w:b/>
          <w:sz w:val="24"/>
          <w:szCs w:val="24"/>
        </w:rPr>
        <w:lastRenderedPageBreak/>
        <w:tab/>
        <w:t xml:space="preserve">Future Monitoring Activity </w:t>
      </w:r>
    </w:p>
    <w:p w:rsidR="00403DB8" w:rsidRPr="00403DB8" w:rsidRDefault="003D74C2" w:rsidP="00403DB8">
      <w:pPr>
        <w:spacing w:after="0" w:line="240" w:lineRule="auto"/>
        <w:ind w:hanging="426"/>
        <w:rPr>
          <w:rFonts w:ascii="Arial" w:hAnsi="Arial" w:cs="Arial"/>
          <w:b/>
          <w:sz w:val="24"/>
          <w:szCs w:val="24"/>
        </w:rPr>
      </w:pPr>
    </w:p>
    <w:p w:rsidR="00403DB8" w:rsidRPr="00403DB8" w:rsidRDefault="00045718" w:rsidP="00403DB8">
      <w:pPr>
        <w:spacing w:after="0" w:line="240" w:lineRule="auto"/>
        <w:ind w:hanging="426"/>
        <w:rPr>
          <w:rFonts w:ascii="Arial" w:hAnsi="Arial" w:cs="Arial"/>
          <w:sz w:val="24"/>
          <w:szCs w:val="24"/>
        </w:rPr>
      </w:pPr>
      <w:r w:rsidRPr="00403DB8">
        <w:rPr>
          <w:rFonts w:ascii="Arial" w:hAnsi="Arial" w:cs="Arial"/>
          <w:b/>
          <w:sz w:val="24"/>
          <w:szCs w:val="24"/>
        </w:rPr>
        <w:tab/>
      </w:r>
      <w:r w:rsidRPr="00403DB8">
        <w:rPr>
          <w:rFonts w:ascii="Arial" w:hAnsi="Arial" w:cs="Arial"/>
          <w:sz w:val="24"/>
          <w:szCs w:val="24"/>
        </w:rPr>
        <w:t xml:space="preserve">During the past year, a lot of work has been undertaken to review the arrangements for collation and presentation of monitoring information, in order to streamline processes, reduce the burden and provide user friendly information.  In addition, clarity has been sought from Government as to its own monitoring requirements, and it has been confirmed that quarterly reporting to Government is no longer required.  </w:t>
      </w:r>
    </w:p>
    <w:p w:rsidR="00403DB8" w:rsidRPr="00403DB8" w:rsidRDefault="003D74C2" w:rsidP="00403DB8">
      <w:pPr>
        <w:spacing w:after="0" w:line="240" w:lineRule="auto"/>
        <w:ind w:hanging="426"/>
        <w:rPr>
          <w:rFonts w:ascii="Arial" w:hAnsi="Arial" w:cs="Arial"/>
          <w:sz w:val="24"/>
          <w:szCs w:val="24"/>
        </w:rPr>
      </w:pPr>
    </w:p>
    <w:p w:rsidR="00403DB8" w:rsidRPr="00403DB8" w:rsidRDefault="00045718" w:rsidP="00403DB8">
      <w:pPr>
        <w:spacing w:after="0" w:line="240" w:lineRule="auto"/>
        <w:ind w:hanging="426"/>
        <w:rPr>
          <w:rFonts w:ascii="Arial" w:hAnsi="Arial" w:cs="Arial"/>
          <w:sz w:val="24"/>
          <w:szCs w:val="24"/>
        </w:rPr>
      </w:pPr>
      <w:r w:rsidRPr="00403DB8">
        <w:rPr>
          <w:rFonts w:ascii="Arial" w:hAnsi="Arial" w:cs="Arial"/>
          <w:sz w:val="24"/>
          <w:szCs w:val="24"/>
        </w:rPr>
        <w:tab/>
        <w:t>As well as reporting against the core and supporting outputs, discussions have also been held to agree the most appropriate arrangements for monitoring and reporting progress against the City Deal Business and Delivery Plan, particularly now that it includes delivery milestones for over 100 development sites, as well as infrastructure schemes, and in order to meet the request of the CD E&amp;SB to report performance closer to quarter end.  Following those discussions, the CD E&amp;SB is asked to consider the proposed reporting arrangements/frequency, outlined below:-</w:t>
      </w:r>
    </w:p>
    <w:p w:rsidR="00403DB8" w:rsidRPr="00403DB8" w:rsidRDefault="003D74C2" w:rsidP="00403DB8">
      <w:pPr>
        <w:spacing w:after="0" w:line="240" w:lineRule="auto"/>
        <w:ind w:hanging="426"/>
        <w:rPr>
          <w:rFonts w:ascii="Arial" w:hAnsi="Arial" w:cs="Arial"/>
          <w:sz w:val="24"/>
          <w:szCs w:val="24"/>
        </w:rPr>
      </w:pPr>
    </w:p>
    <w:p w:rsidR="00403DB8" w:rsidRPr="00403DB8" w:rsidRDefault="00045718" w:rsidP="00403DB8">
      <w:pPr>
        <w:numPr>
          <w:ilvl w:val="0"/>
          <w:numId w:val="1"/>
        </w:numPr>
        <w:spacing w:after="160" w:line="259" w:lineRule="auto"/>
        <w:contextualSpacing/>
        <w:rPr>
          <w:rFonts w:ascii="Arial" w:hAnsi="Arial" w:cs="Arial"/>
          <w:sz w:val="24"/>
          <w:szCs w:val="24"/>
        </w:rPr>
      </w:pPr>
      <w:r w:rsidRPr="00403DB8">
        <w:rPr>
          <w:rFonts w:ascii="Arial" w:hAnsi="Arial" w:cs="Arial"/>
          <w:sz w:val="24"/>
          <w:szCs w:val="24"/>
        </w:rPr>
        <w:t xml:space="preserve">Performance against the </w:t>
      </w:r>
      <w:r w:rsidRPr="00403DB8">
        <w:rPr>
          <w:rFonts w:ascii="Arial" w:hAnsi="Arial" w:cs="Arial"/>
          <w:b/>
          <w:sz w:val="24"/>
          <w:szCs w:val="24"/>
        </w:rPr>
        <w:t>core outputs*</w:t>
      </w:r>
      <w:r w:rsidRPr="00403DB8">
        <w:rPr>
          <w:rFonts w:ascii="Arial" w:hAnsi="Arial" w:cs="Arial"/>
          <w:sz w:val="24"/>
          <w:szCs w:val="24"/>
        </w:rPr>
        <w:t xml:space="preserve"> to be reported to Cabinet Office on a </w:t>
      </w:r>
      <w:r w:rsidRPr="00403DB8">
        <w:rPr>
          <w:rFonts w:ascii="Arial" w:hAnsi="Arial" w:cs="Arial"/>
          <w:b/>
          <w:sz w:val="24"/>
          <w:szCs w:val="24"/>
        </w:rPr>
        <w:t xml:space="preserve">6 monthly </w:t>
      </w:r>
      <w:r w:rsidRPr="00403DB8">
        <w:rPr>
          <w:rFonts w:ascii="Arial" w:hAnsi="Arial" w:cs="Arial"/>
          <w:sz w:val="24"/>
          <w:szCs w:val="24"/>
        </w:rPr>
        <w:t xml:space="preserve">basis via the </w:t>
      </w:r>
      <w:r w:rsidRPr="00403DB8">
        <w:rPr>
          <w:rFonts w:ascii="Arial" w:hAnsi="Arial" w:cs="Arial"/>
          <w:b/>
          <w:sz w:val="24"/>
          <w:szCs w:val="24"/>
        </w:rPr>
        <w:t>BIS Relationship Manager</w:t>
      </w:r>
      <w:r w:rsidRPr="00403DB8">
        <w:rPr>
          <w:rFonts w:ascii="Arial" w:hAnsi="Arial" w:cs="Arial"/>
          <w:sz w:val="24"/>
          <w:szCs w:val="24"/>
        </w:rPr>
        <w:t xml:space="preserve"> for the City Deal </w:t>
      </w:r>
    </w:p>
    <w:p w:rsidR="00403DB8" w:rsidRPr="00403DB8" w:rsidRDefault="00045718" w:rsidP="00403DB8">
      <w:pPr>
        <w:numPr>
          <w:ilvl w:val="0"/>
          <w:numId w:val="1"/>
        </w:numPr>
        <w:spacing w:after="160" w:line="259" w:lineRule="auto"/>
        <w:contextualSpacing/>
        <w:rPr>
          <w:rFonts w:ascii="Arial" w:hAnsi="Arial" w:cs="Arial"/>
          <w:sz w:val="24"/>
          <w:szCs w:val="24"/>
        </w:rPr>
      </w:pPr>
      <w:r w:rsidRPr="00403DB8">
        <w:rPr>
          <w:rFonts w:ascii="Arial" w:hAnsi="Arial" w:cs="Arial"/>
          <w:sz w:val="24"/>
          <w:szCs w:val="24"/>
        </w:rPr>
        <w:t xml:space="preserve">Performance against the </w:t>
      </w:r>
      <w:r w:rsidRPr="00403DB8">
        <w:rPr>
          <w:rFonts w:ascii="Arial" w:hAnsi="Arial" w:cs="Arial"/>
          <w:b/>
          <w:sz w:val="24"/>
          <w:szCs w:val="24"/>
        </w:rPr>
        <w:t>core and supporting outputs*</w:t>
      </w:r>
      <w:r w:rsidRPr="00403DB8">
        <w:rPr>
          <w:rFonts w:ascii="Arial" w:hAnsi="Arial" w:cs="Arial"/>
          <w:sz w:val="24"/>
          <w:szCs w:val="24"/>
        </w:rPr>
        <w:t xml:space="preserve"> to be reported to the CD </w:t>
      </w:r>
      <w:r w:rsidRPr="00403DB8">
        <w:rPr>
          <w:rFonts w:ascii="Arial" w:hAnsi="Arial" w:cs="Arial"/>
          <w:b/>
          <w:sz w:val="24"/>
          <w:szCs w:val="24"/>
        </w:rPr>
        <w:t>E&amp;SB</w:t>
      </w:r>
      <w:r w:rsidRPr="00403DB8">
        <w:rPr>
          <w:rFonts w:ascii="Arial" w:hAnsi="Arial" w:cs="Arial"/>
          <w:sz w:val="24"/>
          <w:szCs w:val="24"/>
        </w:rPr>
        <w:t xml:space="preserve"> on a </w:t>
      </w:r>
      <w:r w:rsidRPr="00403DB8">
        <w:rPr>
          <w:rFonts w:ascii="Arial" w:hAnsi="Arial" w:cs="Arial"/>
          <w:b/>
          <w:sz w:val="24"/>
          <w:szCs w:val="24"/>
        </w:rPr>
        <w:t>6 monthly</w:t>
      </w:r>
      <w:r w:rsidRPr="00403DB8">
        <w:rPr>
          <w:rFonts w:ascii="Arial" w:hAnsi="Arial" w:cs="Arial"/>
          <w:sz w:val="24"/>
          <w:szCs w:val="24"/>
        </w:rPr>
        <w:t xml:space="preserve"> basis.</w:t>
      </w:r>
    </w:p>
    <w:p w:rsidR="00403DB8" w:rsidRPr="00403DB8" w:rsidRDefault="00045718" w:rsidP="00403DB8">
      <w:pPr>
        <w:numPr>
          <w:ilvl w:val="0"/>
          <w:numId w:val="1"/>
        </w:numPr>
        <w:spacing w:after="160" w:line="259" w:lineRule="auto"/>
        <w:contextualSpacing/>
        <w:rPr>
          <w:rFonts w:ascii="Arial" w:hAnsi="Arial" w:cs="Arial"/>
          <w:sz w:val="24"/>
          <w:szCs w:val="24"/>
        </w:rPr>
      </w:pPr>
      <w:r w:rsidRPr="00403DB8">
        <w:rPr>
          <w:rFonts w:ascii="Arial" w:hAnsi="Arial" w:cs="Arial"/>
          <w:sz w:val="24"/>
          <w:szCs w:val="24"/>
        </w:rPr>
        <w:t xml:space="preserve">Performance against the </w:t>
      </w:r>
      <w:r w:rsidRPr="00403DB8">
        <w:rPr>
          <w:rFonts w:ascii="Arial" w:hAnsi="Arial" w:cs="Arial"/>
          <w:b/>
          <w:sz w:val="24"/>
          <w:szCs w:val="24"/>
        </w:rPr>
        <w:t>City Deal Business and Delivery Plan* (Housing and Commercial Development Sites</w:t>
      </w:r>
      <w:r w:rsidRPr="00403DB8">
        <w:rPr>
          <w:rFonts w:ascii="Arial" w:hAnsi="Arial" w:cs="Arial"/>
          <w:sz w:val="24"/>
          <w:szCs w:val="24"/>
        </w:rPr>
        <w:t xml:space="preserve">) to be reported to the </w:t>
      </w:r>
      <w:r w:rsidRPr="00403DB8">
        <w:rPr>
          <w:rFonts w:ascii="Arial" w:hAnsi="Arial" w:cs="Arial"/>
          <w:b/>
          <w:sz w:val="24"/>
          <w:szCs w:val="24"/>
        </w:rPr>
        <w:t>E&amp;SB</w:t>
      </w:r>
      <w:r w:rsidRPr="00403DB8">
        <w:rPr>
          <w:rFonts w:ascii="Arial" w:hAnsi="Arial" w:cs="Arial"/>
          <w:sz w:val="24"/>
          <w:szCs w:val="24"/>
        </w:rPr>
        <w:t xml:space="preserve"> on a </w:t>
      </w:r>
      <w:r w:rsidRPr="00403DB8">
        <w:rPr>
          <w:rFonts w:ascii="Arial" w:hAnsi="Arial" w:cs="Arial"/>
          <w:b/>
          <w:sz w:val="24"/>
          <w:szCs w:val="24"/>
        </w:rPr>
        <w:t>6 monthly</w:t>
      </w:r>
      <w:r w:rsidRPr="00403DB8">
        <w:rPr>
          <w:rFonts w:ascii="Arial" w:hAnsi="Arial" w:cs="Arial"/>
          <w:sz w:val="24"/>
          <w:szCs w:val="24"/>
        </w:rPr>
        <w:t xml:space="preserve"> basis (enabling the quantitative information on the metrics to be set within the context of the qualitative information on the delivery milestones for each site)</w:t>
      </w:r>
    </w:p>
    <w:p w:rsidR="00403DB8" w:rsidRPr="00403DB8" w:rsidRDefault="00045718" w:rsidP="00403DB8">
      <w:pPr>
        <w:numPr>
          <w:ilvl w:val="0"/>
          <w:numId w:val="1"/>
        </w:numPr>
        <w:spacing w:after="160" w:line="259" w:lineRule="auto"/>
        <w:contextualSpacing/>
        <w:rPr>
          <w:rFonts w:ascii="Arial" w:hAnsi="Arial" w:cs="Arial"/>
          <w:sz w:val="24"/>
          <w:szCs w:val="24"/>
        </w:rPr>
      </w:pPr>
      <w:r w:rsidRPr="00403DB8">
        <w:rPr>
          <w:rFonts w:ascii="Arial" w:hAnsi="Arial" w:cs="Arial"/>
          <w:sz w:val="24"/>
          <w:szCs w:val="24"/>
        </w:rPr>
        <w:t xml:space="preserve">Performance against the </w:t>
      </w:r>
      <w:r w:rsidRPr="00403DB8">
        <w:rPr>
          <w:rFonts w:ascii="Arial" w:hAnsi="Arial" w:cs="Arial"/>
          <w:b/>
          <w:sz w:val="24"/>
          <w:szCs w:val="24"/>
        </w:rPr>
        <w:t>City Deal Business and Delivery Plan (Infrastructure Schemes and Finance)</w:t>
      </w:r>
      <w:r w:rsidRPr="00403DB8">
        <w:rPr>
          <w:rFonts w:ascii="Arial" w:hAnsi="Arial" w:cs="Arial"/>
          <w:sz w:val="24"/>
          <w:szCs w:val="24"/>
        </w:rPr>
        <w:t xml:space="preserve"> to be reported to the CD </w:t>
      </w:r>
      <w:r w:rsidRPr="00403DB8">
        <w:rPr>
          <w:rFonts w:ascii="Arial" w:hAnsi="Arial" w:cs="Arial"/>
          <w:b/>
          <w:sz w:val="24"/>
          <w:szCs w:val="24"/>
        </w:rPr>
        <w:t>E&amp;SB</w:t>
      </w:r>
      <w:r w:rsidRPr="00403DB8">
        <w:rPr>
          <w:rFonts w:ascii="Arial" w:hAnsi="Arial" w:cs="Arial"/>
          <w:sz w:val="24"/>
          <w:szCs w:val="24"/>
        </w:rPr>
        <w:t xml:space="preserve"> on a </w:t>
      </w:r>
      <w:r w:rsidRPr="00403DB8">
        <w:rPr>
          <w:rFonts w:ascii="Arial" w:hAnsi="Arial" w:cs="Arial"/>
          <w:b/>
          <w:sz w:val="24"/>
          <w:szCs w:val="24"/>
        </w:rPr>
        <w:t>quarterly</w:t>
      </w:r>
      <w:r w:rsidRPr="00403DB8">
        <w:rPr>
          <w:rFonts w:ascii="Arial" w:hAnsi="Arial" w:cs="Arial"/>
          <w:sz w:val="24"/>
          <w:szCs w:val="24"/>
        </w:rPr>
        <w:t xml:space="preserve"> basis.</w:t>
      </w:r>
    </w:p>
    <w:p w:rsidR="00403DB8" w:rsidRPr="00403DB8" w:rsidRDefault="003D74C2" w:rsidP="00403DB8">
      <w:pPr>
        <w:spacing w:after="0" w:line="240" w:lineRule="auto"/>
        <w:ind w:left="720"/>
        <w:contextualSpacing/>
        <w:rPr>
          <w:rFonts w:ascii="Arial" w:hAnsi="Arial" w:cs="Arial"/>
          <w:sz w:val="24"/>
          <w:szCs w:val="24"/>
        </w:rPr>
      </w:pPr>
    </w:p>
    <w:p w:rsidR="00403DB8" w:rsidRPr="00403DB8" w:rsidRDefault="00045718" w:rsidP="00403DB8">
      <w:pPr>
        <w:spacing w:after="0" w:line="240" w:lineRule="auto"/>
        <w:ind w:left="720"/>
        <w:contextualSpacing/>
        <w:rPr>
          <w:rFonts w:ascii="Arial" w:hAnsi="Arial" w:cs="Arial"/>
          <w:i/>
          <w:sz w:val="20"/>
          <w:szCs w:val="20"/>
        </w:rPr>
      </w:pPr>
      <w:r w:rsidRPr="00403DB8">
        <w:rPr>
          <w:rFonts w:ascii="Arial" w:hAnsi="Arial" w:cs="Arial"/>
          <w:i/>
          <w:sz w:val="20"/>
          <w:szCs w:val="20"/>
        </w:rPr>
        <w:t xml:space="preserve">*NB for housing completions the 6 monthly actual figure will be based on 5 months actual and 1 month projected, in order to enable the planning authorities to collect the information and present it to E&amp;SB/Government during the </w:t>
      </w:r>
      <w:proofErr w:type="gramStart"/>
      <w:r w:rsidRPr="00403DB8">
        <w:rPr>
          <w:rFonts w:ascii="Arial" w:hAnsi="Arial" w:cs="Arial"/>
          <w:i/>
          <w:sz w:val="20"/>
          <w:szCs w:val="20"/>
        </w:rPr>
        <w:t>Autumn</w:t>
      </w:r>
      <w:proofErr w:type="gramEnd"/>
      <w:r w:rsidRPr="00403DB8">
        <w:rPr>
          <w:rFonts w:ascii="Arial" w:hAnsi="Arial" w:cs="Arial"/>
          <w:i/>
          <w:sz w:val="20"/>
          <w:szCs w:val="20"/>
        </w:rPr>
        <w:t xml:space="preserve"> term.</w:t>
      </w:r>
    </w:p>
    <w:p w:rsidR="00403DB8" w:rsidRDefault="003D74C2" w:rsidP="00AF6903">
      <w:pPr>
        <w:autoSpaceDE w:val="0"/>
        <w:autoSpaceDN w:val="0"/>
        <w:adjustRightInd w:val="0"/>
        <w:spacing w:after="0" w:line="240" w:lineRule="auto"/>
        <w:jc w:val="both"/>
        <w:rPr>
          <w:rFonts w:ascii="Arial" w:hAnsi="Arial" w:cs="Arial"/>
          <w:sz w:val="24"/>
          <w:szCs w:val="24"/>
        </w:rPr>
      </w:pPr>
    </w:p>
    <w:p w:rsidR="00F43FB8" w:rsidRDefault="003D74C2" w:rsidP="00AF6903">
      <w:pPr>
        <w:autoSpaceDE w:val="0"/>
        <w:autoSpaceDN w:val="0"/>
        <w:adjustRightInd w:val="0"/>
        <w:spacing w:after="0" w:line="240" w:lineRule="auto"/>
        <w:jc w:val="both"/>
        <w:rPr>
          <w:rFonts w:ascii="Arial" w:hAnsi="Arial" w:cs="Arial"/>
          <w:sz w:val="24"/>
          <w:szCs w:val="24"/>
        </w:rPr>
      </w:pPr>
    </w:p>
    <w:p w:rsidR="00F43FB8" w:rsidRDefault="003D74C2" w:rsidP="00AF6903">
      <w:pPr>
        <w:autoSpaceDE w:val="0"/>
        <w:autoSpaceDN w:val="0"/>
        <w:adjustRightInd w:val="0"/>
        <w:spacing w:after="0" w:line="240" w:lineRule="auto"/>
        <w:jc w:val="both"/>
        <w:rPr>
          <w:rFonts w:ascii="Arial" w:hAnsi="Arial" w:cs="Arial"/>
          <w:sz w:val="24"/>
          <w:szCs w:val="24"/>
        </w:rPr>
      </w:pPr>
    </w:p>
    <w:p w:rsidR="00F43FB8" w:rsidRDefault="003D74C2" w:rsidP="00AF6903">
      <w:pPr>
        <w:autoSpaceDE w:val="0"/>
        <w:autoSpaceDN w:val="0"/>
        <w:adjustRightInd w:val="0"/>
        <w:spacing w:after="0" w:line="240" w:lineRule="auto"/>
        <w:jc w:val="both"/>
        <w:rPr>
          <w:rFonts w:ascii="Arial" w:hAnsi="Arial" w:cs="Arial"/>
          <w:sz w:val="24"/>
          <w:szCs w:val="24"/>
        </w:rPr>
      </w:pPr>
    </w:p>
    <w:p w:rsidR="00F43FB8" w:rsidRDefault="003D74C2" w:rsidP="00AF6903">
      <w:pPr>
        <w:autoSpaceDE w:val="0"/>
        <w:autoSpaceDN w:val="0"/>
        <w:adjustRightInd w:val="0"/>
        <w:spacing w:after="0" w:line="240" w:lineRule="auto"/>
        <w:jc w:val="both"/>
        <w:rPr>
          <w:rFonts w:ascii="Arial" w:hAnsi="Arial" w:cs="Arial"/>
          <w:sz w:val="24"/>
          <w:szCs w:val="24"/>
        </w:rPr>
      </w:pPr>
    </w:p>
    <w:sectPr w:rsidR="00F43FB8" w:rsidSect="004B57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18" w:rsidRDefault="00045718" w:rsidP="007B56E9">
      <w:pPr>
        <w:spacing w:after="0" w:line="240" w:lineRule="auto"/>
      </w:pPr>
      <w:r>
        <w:separator/>
      </w:r>
    </w:p>
  </w:endnote>
  <w:endnote w:type="continuationSeparator" w:id="0">
    <w:p w:rsidR="00045718" w:rsidRDefault="00045718" w:rsidP="007B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18" w:rsidRDefault="00045718" w:rsidP="007B56E9">
      <w:pPr>
        <w:spacing w:after="0" w:line="240" w:lineRule="auto"/>
      </w:pPr>
      <w:r>
        <w:separator/>
      </w:r>
    </w:p>
  </w:footnote>
  <w:footnote w:type="continuationSeparator" w:id="0">
    <w:p w:rsidR="00045718" w:rsidRDefault="00045718" w:rsidP="007B5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E9" w:rsidRDefault="00045718" w:rsidP="007B56E9">
    <w:pPr>
      <w:pStyle w:val="Header"/>
      <w:jc w:val="right"/>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2F25"/>
    <w:multiLevelType w:val="hybridMultilevel"/>
    <w:tmpl w:val="D8909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1718BA"/>
    <w:multiLevelType w:val="hybridMultilevel"/>
    <w:tmpl w:val="F1665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D35EA1"/>
    <w:multiLevelType w:val="hybridMultilevel"/>
    <w:tmpl w:val="401A7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56E9"/>
    <w:rsid w:val="00045718"/>
    <w:rsid w:val="003D74C2"/>
    <w:rsid w:val="003E3FEC"/>
    <w:rsid w:val="007B56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A9BBC76-22FE-464C-A82E-E4136BFA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6E9"/>
  </w:style>
  <w:style w:type="paragraph" w:styleId="Footer">
    <w:name w:val="footer"/>
    <w:basedOn w:val="Normal"/>
    <w:link w:val="FooterChar"/>
    <w:uiPriority w:val="99"/>
    <w:unhideWhenUsed/>
    <w:rsid w:val="007B5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6E9"/>
  </w:style>
  <w:style w:type="paragraph" w:styleId="NoSpacing">
    <w:name w:val="No Spacing"/>
    <w:uiPriority w:val="1"/>
    <w:qFormat/>
    <w:rsid w:val="007B56E9"/>
    <w:pPr>
      <w:spacing w:after="0" w:line="240" w:lineRule="auto"/>
    </w:pPr>
    <w:rPr>
      <w:rFonts w:ascii="Arial" w:hAnsi="Arial"/>
      <w:sz w:val="24"/>
    </w:rPr>
  </w:style>
  <w:style w:type="paragraph" w:styleId="ListParagraph">
    <w:name w:val="List Paragraph"/>
    <w:basedOn w:val="Normal"/>
    <w:uiPriority w:val="34"/>
    <w:qFormat/>
    <w:rsid w:val="00A45906"/>
    <w:pPr>
      <w:ind w:left="720"/>
      <w:contextualSpacing/>
    </w:pPr>
  </w:style>
  <w:style w:type="paragraph" w:styleId="BalloonText">
    <w:name w:val="Balloon Text"/>
    <w:basedOn w:val="Normal"/>
    <w:link w:val="BalloonTextChar"/>
    <w:uiPriority w:val="99"/>
    <w:semiHidden/>
    <w:unhideWhenUsed/>
    <w:rsid w:val="0040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586</Words>
  <Characters>3342</Characters>
  <Application>Microsoft Office Word</Application>
  <DocSecurity>0</DocSecurity>
  <Lines>27</Lines>
  <Paragraphs>7</Paragraphs>
  <ScaleCrop>false</ScaleCrop>
  <Company>BT Lancashire Services Limited</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Sarah</dc:creator>
  <cp:keywords/>
  <dc:description/>
  <cp:lastModifiedBy>Milroy, Andy</cp:lastModifiedBy>
  <cp:revision>6</cp:revision>
  <cp:lastPrinted>2016-06-15T10:42:00Z</cp:lastPrinted>
  <dcterms:created xsi:type="dcterms:W3CDTF">2016-06-15T10:36:00Z</dcterms:created>
  <dcterms:modified xsi:type="dcterms:W3CDTF">2016-06-17T15:32:00Z</dcterms:modified>
</cp:coreProperties>
</file>